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4A" w:rsidRDefault="0023324A" w:rsidP="0023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 ноября.</w:t>
      </w:r>
    </w:p>
    <w:p w:rsidR="0023324A" w:rsidRDefault="0023324A" w:rsidP="0023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"Инсценировки".</w:t>
      </w:r>
    </w:p>
    <w:p w:rsidR="0023324A" w:rsidRPr="00885224" w:rsidRDefault="0023324A" w:rsidP="0023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"История гусеницы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3E2B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мление воспитанников с особенностями инсценировки по готовому сценарию</w:t>
      </w:r>
      <w:r w:rsidRPr="000F3E2B">
        <w:rPr>
          <w:rFonts w:ascii="Times New Roman" w:hAnsi="Times New Roman" w:cs="Times New Roman"/>
          <w:sz w:val="28"/>
          <w:szCs w:val="28"/>
        </w:rPr>
        <w:t>.</w:t>
      </w:r>
    </w:p>
    <w:p w:rsidR="0023324A" w:rsidRDefault="0023324A" w:rsidP="00233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образовательная 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воспитанников со сказкой "История гусеницы";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23324A" w:rsidRDefault="0023324A" w:rsidP="00233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23324A" w:rsidRDefault="0023324A" w:rsidP="0023324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23324A" w:rsidRDefault="0023324A" w:rsidP="00233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23324A" w:rsidRPr="00886572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3324A">
        <w:rPr>
          <w:rFonts w:ascii="Times New Roman" w:hAnsi="Times New Roman" w:cs="Times New Roman"/>
          <w:sz w:val="28"/>
          <w:szCs w:val="28"/>
        </w:rPr>
        <w:t xml:space="preserve"> </w:t>
      </w:r>
      <w:r w:rsidRPr="00886572">
        <w:rPr>
          <w:rFonts w:ascii="Times New Roman" w:hAnsi="Times New Roman" w:cs="Times New Roman"/>
          <w:sz w:val="28"/>
          <w:szCs w:val="28"/>
        </w:rPr>
        <w:t>игра «Крокодил» (</w:t>
      </w:r>
      <w:r>
        <w:rPr>
          <w:rFonts w:ascii="Times New Roman" w:hAnsi="Times New Roman" w:cs="Times New Roman"/>
          <w:sz w:val="28"/>
          <w:szCs w:val="28"/>
        </w:rPr>
        <w:t>по описанию определить представителя растительного мира</w:t>
      </w:r>
      <w:r w:rsidRPr="00886572">
        <w:rPr>
          <w:rFonts w:ascii="Times New Roman" w:hAnsi="Times New Roman" w:cs="Times New Roman"/>
          <w:sz w:val="28"/>
          <w:szCs w:val="28"/>
        </w:rPr>
        <w:t>):</w:t>
      </w:r>
    </w:p>
    <w:p w:rsidR="0023324A" w:rsidRP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тюльпан, сирень, пальма, роза, вишня, виноград, мандарин, орех, киви, капуста, ананас, лук, арбуз, банан, клубника, крапива, кактус, ель, берёза</w:t>
      </w:r>
      <w:r w:rsidRPr="00233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24A" w:rsidRDefault="0023324A" w:rsidP="00233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произведении "История гусеницы";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ознакомление детей с мультфильмом по произведению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"История гусеницы"</w:t>
      </w:r>
      <w:r w:rsidR="002019C9" w:rsidRPr="002019C9">
        <w:t xml:space="preserve"> </w:t>
      </w:r>
      <w:r w:rsidR="002019C9">
        <w:t xml:space="preserve">- </w:t>
      </w:r>
      <w:r w:rsidR="002019C9" w:rsidRPr="002019C9">
        <w:rPr>
          <w:rFonts w:ascii="Times New Roman" w:hAnsi="Times New Roman" w:cs="Times New Roman"/>
          <w:sz w:val="28"/>
          <w:szCs w:val="28"/>
        </w:rPr>
        <w:t>https://www.youtube.com/watch?v=bt5M9L_MLRc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24A" w:rsidRDefault="0023324A" w:rsidP="00233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 мультфильма;</w:t>
      </w:r>
    </w:p>
    <w:p w:rsidR="0023324A" w:rsidRDefault="0023324A" w:rsidP="0023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репетиция спектакля «Праздник кота Варфоломея» («Где Хэллоуин, там и Джек», «Два Мороза», «Непослушный котёнок»).</w:t>
      </w:r>
    </w:p>
    <w:p w:rsidR="0023324A" w:rsidRDefault="0023324A" w:rsidP="0023324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FA22A2" w:rsidRPr="009F045B" w:rsidRDefault="0023324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sectPr w:rsidR="00FA22A2" w:rsidRPr="009F045B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C16"/>
    <w:multiLevelType w:val="hybridMultilevel"/>
    <w:tmpl w:val="D9BA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8A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D7AE0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19C9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324A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5CCD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49B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28A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83D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45B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24C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6176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A04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0F4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833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1985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0A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1D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2020-11-09T20:36:00Z</dcterms:created>
  <dcterms:modified xsi:type="dcterms:W3CDTF">2020-11-14T16:49:00Z</dcterms:modified>
</cp:coreProperties>
</file>